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57" w:rsidRDefault="003F2A81" w:rsidP="00387A75">
      <w:pPr>
        <w:adjustRightInd w:val="0"/>
        <w:snapToGrid w:val="0"/>
        <w:spacing w:beforeLines="200" w:line="1240" w:lineRule="exact"/>
        <w:jc w:val="center"/>
        <w:rPr>
          <w:rFonts w:ascii="方正小标宋_GBK" w:eastAsia="方正小标宋_GBK" w:hAnsi="宋体"/>
          <w:bCs/>
          <w:color w:val="FF0000"/>
          <w:spacing w:val="28"/>
          <w:w w:val="50"/>
          <w:sz w:val="138"/>
          <w:szCs w:val="138"/>
        </w:rPr>
      </w:pPr>
      <w:r>
        <w:rPr>
          <w:rFonts w:ascii="方正小标宋_GBK" w:eastAsia="方正小标宋_GBK" w:hAnsi="宋体"/>
          <w:bCs/>
          <w:color w:val="FF0000"/>
          <w:spacing w:val="28"/>
          <w:w w:val="50"/>
          <w:sz w:val="138"/>
          <w:szCs w:val="138"/>
        </w:rPr>
        <w:t>阜阳师范大学</w:t>
      </w:r>
      <w:r>
        <w:rPr>
          <w:rFonts w:ascii="方正小标宋_GBK" w:eastAsia="方正小标宋_GBK" w:hAnsi="宋体" w:hint="eastAsia"/>
          <w:bCs/>
          <w:color w:val="FF0000"/>
          <w:spacing w:val="28"/>
          <w:w w:val="50"/>
          <w:sz w:val="138"/>
          <w:szCs w:val="138"/>
        </w:rPr>
        <w:t>教务处文件</w:t>
      </w:r>
    </w:p>
    <w:p w:rsidR="00956257" w:rsidRDefault="004773C2" w:rsidP="00387A75">
      <w:pPr>
        <w:adjustRightInd w:val="0"/>
        <w:snapToGrid w:val="0"/>
        <w:spacing w:beforeLines="300" w:afterLines="100" w:line="360" w:lineRule="auto"/>
        <w:jc w:val="center"/>
        <w:rPr>
          <w:rFonts w:ascii="方正仿宋_GBK" w:eastAsia="方正仿宋_GBK" w:hAnsi="宋体"/>
          <w:bCs/>
          <w:sz w:val="32"/>
          <w:szCs w:val="32"/>
        </w:rPr>
      </w:pPr>
      <w:r>
        <w:rPr>
          <w:rFonts w:ascii="方正仿宋_GBK" w:eastAsia="方正仿宋_GBK" w:hAnsi="宋体" w:hint="eastAsia"/>
          <w:bCs/>
          <w:sz w:val="32"/>
          <w:szCs w:val="32"/>
        </w:rPr>
        <w:t>教〔2020〕41号</w:t>
      </w:r>
    </w:p>
    <w:p w:rsidR="00956257" w:rsidRDefault="00D507DF" w:rsidP="00387A75">
      <w:pPr>
        <w:adjustRightInd w:val="0"/>
        <w:snapToGrid w:val="0"/>
        <w:spacing w:beforeLines="150" w:line="480" w:lineRule="exact"/>
        <w:jc w:val="right"/>
        <w:rPr>
          <w:rFonts w:ascii="方正仿宋_GBK"/>
          <w:sz w:val="32"/>
          <w:szCs w:val="32"/>
        </w:rPr>
      </w:pPr>
      <w:r w:rsidRPr="00D507DF">
        <w:rPr>
          <w:noProof/>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9.8pt;margin-top:6.45pt;width:468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" strokecolor="red" strokeweight="3pt"/>
        </w:pict>
      </w:r>
    </w:p>
    <w:p w:rsidR="003F2A81" w:rsidRPr="004773C2" w:rsidRDefault="003F2A81" w:rsidP="004773C2">
      <w:pPr>
        <w:spacing w:line="560" w:lineRule="exact"/>
        <w:jc w:val="center"/>
        <w:rPr>
          <w:rFonts w:ascii="方正小标宋_GBK" w:eastAsia="方正小标宋_GBK"/>
          <w:sz w:val="44"/>
          <w:szCs w:val="44"/>
        </w:rPr>
      </w:pPr>
      <w:r w:rsidRPr="004773C2">
        <w:rPr>
          <w:rFonts w:ascii="方正小标宋_GBK" w:eastAsia="方正小标宋_GBK" w:hint="eastAsia"/>
          <w:sz w:val="44"/>
          <w:szCs w:val="44"/>
        </w:rPr>
        <w:t>关于组织参加第二届中华经典</w:t>
      </w:r>
      <w:proofErr w:type="gramStart"/>
      <w:r w:rsidRPr="004773C2">
        <w:rPr>
          <w:rFonts w:ascii="方正小标宋_GBK" w:eastAsia="方正小标宋_GBK" w:hint="eastAsia"/>
          <w:sz w:val="44"/>
          <w:szCs w:val="44"/>
        </w:rPr>
        <w:t>诵写讲大赛</w:t>
      </w:r>
      <w:proofErr w:type="gramEnd"/>
      <w:r w:rsidRPr="004773C2">
        <w:rPr>
          <w:rFonts w:ascii="方正小标宋_GBK" w:eastAsia="方正小标宋_GBK" w:hint="eastAsia"/>
          <w:sz w:val="44"/>
          <w:szCs w:val="44"/>
        </w:rPr>
        <w:t>的通知</w:t>
      </w:r>
    </w:p>
    <w:p w:rsidR="003F2A81" w:rsidRPr="004773C2" w:rsidRDefault="003F2A81" w:rsidP="004773C2">
      <w:pPr>
        <w:spacing w:line="560" w:lineRule="exact"/>
        <w:jc w:val="center"/>
        <w:rPr>
          <w:rFonts w:ascii="Times New Roman"/>
          <w:b/>
          <w:sz w:val="32"/>
          <w:szCs w:val="32"/>
        </w:rPr>
      </w:pPr>
    </w:p>
    <w:p w:rsidR="003F2A81" w:rsidRPr="00387A75" w:rsidRDefault="003F2A81" w:rsidP="004773C2">
      <w:pPr>
        <w:spacing w:line="560" w:lineRule="exact"/>
        <w:rPr>
          <w:rFonts w:ascii="仿宋_GB2312" w:eastAsia="仿宋_GB2312"/>
          <w:sz w:val="32"/>
          <w:szCs w:val="32"/>
        </w:rPr>
      </w:pPr>
      <w:r w:rsidRPr="00387A75">
        <w:rPr>
          <w:rFonts w:ascii="仿宋_GB2312" w:eastAsia="仿宋_GB2312" w:hint="eastAsia"/>
          <w:sz w:val="32"/>
          <w:szCs w:val="32"/>
        </w:rPr>
        <w:t>各学院：</w:t>
      </w:r>
    </w:p>
    <w:p w:rsidR="003F2A81" w:rsidRPr="00387A75" w:rsidRDefault="003F2A81" w:rsidP="004773C2">
      <w:pPr>
        <w:spacing w:line="560" w:lineRule="exact"/>
        <w:ind w:firstLineChars="200" w:firstLine="640"/>
        <w:rPr>
          <w:rFonts w:ascii="仿宋_GB2312" w:eastAsia="仿宋_GB2312"/>
          <w:sz w:val="32"/>
          <w:szCs w:val="32"/>
        </w:rPr>
      </w:pPr>
      <w:r w:rsidRPr="00387A75">
        <w:rPr>
          <w:rFonts w:ascii="仿宋_GB2312" w:eastAsia="仿宋_GB2312" w:hint="eastAsia"/>
          <w:bCs/>
          <w:sz w:val="32"/>
          <w:szCs w:val="32"/>
        </w:rPr>
        <w:t>根据《教育部办公厅关于举办第二届中华经典诵写讲大赛的通知》（教</w:t>
      </w:r>
      <w:proofErr w:type="gramStart"/>
      <w:r w:rsidRPr="00387A75">
        <w:rPr>
          <w:rFonts w:ascii="仿宋_GB2312" w:eastAsia="仿宋_GB2312" w:hint="eastAsia"/>
          <w:bCs/>
          <w:sz w:val="32"/>
          <w:szCs w:val="32"/>
        </w:rPr>
        <w:t>语用厅函〔2020〕</w:t>
      </w:r>
      <w:proofErr w:type="gramEnd"/>
      <w:r w:rsidRPr="00387A75">
        <w:rPr>
          <w:rFonts w:ascii="仿宋_GB2312" w:eastAsia="仿宋_GB2312" w:hint="eastAsia"/>
          <w:bCs/>
          <w:sz w:val="32"/>
          <w:szCs w:val="32"/>
        </w:rPr>
        <w:t>1号）及《安徽省教育厅 安徽省语言文字工作委员会关于组织参加第二届中华经典诵写讲大赛的通知》（</w:t>
      </w:r>
      <w:proofErr w:type="gramStart"/>
      <w:r w:rsidRPr="00387A75">
        <w:rPr>
          <w:rFonts w:ascii="仿宋_GB2312" w:eastAsia="仿宋_GB2312" w:hint="eastAsia"/>
          <w:bCs/>
          <w:sz w:val="32"/>
          <w:szCs w:val="32"/>
        </w:rPr>
        <w:t>皖教秘</w:t>
      </w:r>
      <w:proofErr w:type="gramEnd"/>
      <w:r w:rsidRPr="00387A75">
        <w:rPr>
          <w:rFonts w:ascii="仿宋_GB2312" w:eastAsia="仿宋_GB2312" w:hint="eastAsia"/>
          <w:bCs/>
          <w:sz w:val="32"/>
          <w:szCs w:val="32"/>
        </w:rPr>
        <w:t>〔2020〕206号）文件精神，现就我校参加比赛有关事项通知如下</w:t>
      </w:r>
      <w:r w:rsidR="00A7069C" w:rsidRPr="00387A75">
        <w:rPr>
          <w:rFonts w:ascii="仿宋_GB2312" w:eastAsia="仿宋_GB2312" w:hint="eastAsia"/>
          <w:bCs/>
          <w:sz w:val="32"/>
          <w:szCs w:val="32"/>
        </w:rPr>
        <w:t>:</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一、活动宗旨</w:t>
      </w:r>
    </w:p>
    <w:p w:rsidR="003F2A81" w:rsidRPr="00387A75" w:rsidRDefault="003F2A81" w:rsidP="004773C2">
      <w:pPr>
        <w:tabs>
          <w:tab w:val="left" w:pos="4140"/>
        </w:tabs>
        <w:spacing w:line="560" w:lineRule="exact"/>
        <w:ind w:firstLineChars="200" w:firstLine="640"/>
        <w:rPr>
          <w:rFonts w:ascii="仿宋_GB2312" w:eastAsia="仿宋_GB2312" w:hAnsi="宋体" w:cs="宋体"/>
          <w:sz w:val="32"/>
          <w:szCs w:val="32"/>
        </w:rPr>
      </w:pPr>
      <w:r w:rsidRPr="00387A75">
        <w:rPr>
          <w:rFonts w:ascii="仿宋_GB2312" w:eastAsia="仿宋_GB2312" w:hAnsi="宋体" w:cs="宋体" w:hint="eastAsia"/>
          <w:sz w:val="32"/>
          <w:szCs w:val="32"/>
          <w:shd w:val="clear" w:color="auto" w:fill="FFFFFF"/>
        </w:rPr>
        <w:t>以习近平新时代中国特色社会主义思想为指导，贯彻落实中共中央办公厅、国务院办公厅《关于实施中华优秀传统文化传承发展工程的意见》，全面实施中华经典诵读工程，诠释中华优秀传统文化内涵，彰显中华语言文化魅力、弘扬中国精神。通过竞赛选拔、组织参赛，展现我校推广国家通用语言文字，传承弘扬中华优秀文化的成果，引导社会大众</w:t>
      </w:r>
      <w:r w:rsidRPr="00387A75">
        <w:rPr>
          <w:rFonts w:ascii="仿宋_GB2312" w:eastAsia="仿宋_GB2312" w:hAnsi="宋体" w:cs="宋体" w:hint="eastAsia"/>
          <w:sz w:val="32"/>
          <w:szCs w:val="32"/>
          <w:shd w:val="clear" w:color="auto" w:fill="FFFFFF"/>
        </w:rPr>
        <w:lastRenderedPageBreak/>
        <w:t>特别是广大青少年亲近中华经典，热爱祖国语言文字，提升语言文字应用能力，培育文化自信。</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二、活动主题</w:t>
      </w:r>
    </w:p>
    <w:p w:rsidR="003F2A81" w:rsidRPr="00387A75" w:rsidRDefault="003F2A81" w:rsidP="004773C2">
      <w:pPr>
        <w:spacing w:line="560" w:lineRule="exact"/>
        <w:ind w:firstLineChars="200" w:firstLine="640"/>
        <w:rPr>
          <w:rFonts w:ascii="仿宋_GB2312" w:eastAsia="仿宋_GB2312" w:hAnsi="宋体"/>
          <w:bCs/>
          <w:sz w:val="32"/>
          <w:szCs w:val="32"/>
        </w:rPr>
      </w:pPr>
      <w:r w:rsidRPr="00387A75">
        <w:rPr>
          <w:rFonts w:ascii="仿宋_GB2312" w:eastAsia="仿宋_GB2312" w:hAnsi="宋体" w:hint="eastAsia"/>
          <w:bCs/>
          <w:sz w:val="32"/>
          <w:szCs w:val="32"/>
        </w:rPr>
        <w:t>本届大赛以“传承中华优秀文化，礼赞伟大时代精神”为主题，围绕全面建成小康社会，助力打赢疫情防控阻击战和脱贫攻坚战，通过诵读、讲解、书写、篆刻等多种表达方式传承弘扬中华优秀传统文化、</w:t>
      </w:r>
      <w:proofErr w:type="gramStart"/>
      <w:r w:rsidRPr="00387A75">
        <w:rPr>
          <w:rFonts w:ascii="仿宋_GB2312" w:eastAsia="仿宋_GB2312" w:hAnsi="宋体" w:hint="eastAsia"/>
          <w:bCs/>
          <w:sz w:val="32"/>
          <w:szCs w:val="32"/>
        </w:rPr>
        <w:t>抒发家</w:t>
      </w:r>
      <w:proofErr w:type="gramEnd"/>
      <w:r w:rsidRPr="00387A75">
        <w:rPr>
          <w:rFonts w:ascii="仿宋_GB2312" w:eastAsia="仿宋_GB2312" w:hAnsi="宋体" w:hint="eastAsia"/>
          <w:bCs/>
          <w:sz w:val="32"/>
          <w:szCs w:val="32"/>
        </w:rPr>
        <w:t>国情怀，弘扬中国精神，歌颂社会主义现代化建设取得的辉煌成就，为决胜全面建成小康社会营造良好氛围。</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三、活动对象</w:t>
      </w:r>
    </w:p>
    <w:p w:rsidR="003F2A81" w:rsidRPr="00387A75" w:rsidRDefault="003F2A81" w:rsidP="004773C2">
      <w:pPr>
        <w:spacing w:line="560" w:lineRule="exact"/>
        <w:ind w:firstLineChars="200" w:firstLine="640"/>
        <w:rPr>
          <w:rFonts w:ascii="仿宋_GB2312" w:eastAsia="仿宋_GB2312" w:hAnsi="宋体"/>
          <w:sz w:val="32"/>
          <w:szCs w:val="32"/>
        </w:rPr>
      </w:pPr>
      <w:r w:rsidRPr="00387A75">
        <w:rPr>
          <w:rFonts w:ascii="仿宋_GB2312" w:eastAsia="仿宋_GB2312" w:hAnsi="宋体" w:hint="eastAsia"/>
          <w:bCs/>
          <w:sz w:val="32"/>
          <w:szCs w:val="32"/>
        </w:rPr>
        <w:t>阜阳师范大学全体在校师生</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四、赛事安排</w:t>
      </w:r>
    </w:p>
    <w:p w:rsidR="003F2A81" w:rsidRPr="00387A75" w:rsidRDefault="003F2A81" w:rsidP="004773C2">
      <w:pPr>
        <w:spacing w:line="560" w:lineRule="exact"/>
        <w:ind w:firstLineChars="200" w:firstLine="640"/>
        <w:rPr>
          <w:rFonts w:ascii="仿宋_GB2312" w:eastAsia="仿宋_GB2312" w:hAnsi="Times New Roman"/>
          <w:sz w:val="32"/>
          <w:szCs w:val="32"/>
        </w:rPr>
      </w:pPr>
      <w:r w:rsidRPr="00387A75">
        <w:rPr>
          <w:rFonts w:ascii="仿宋_GB2312" w:eastAsia="仿宋_GB2312" w:hint="eastAsia"/>
          <w:sz w:val="32"/>
          <w:szCs w:val="32"/>
        </w:rPr>
        <w:t>（一）全国大赛分为四类：“诵读中国”经典诵读大赛、“诗教中国”诗词讲解大赛、“笔墨中国”汉字书写大赛、“印记中国”学生篆刻大赛。</w:t>
      </w:r>
    </w:p>
    <w:p w:rsidR="003F2A81" w:rsidRPr="00387A75" w:rsidRDefault="003F2A81" w:rsidP="004773C2">
      <w:pPr>
        <w:spacing w:line="560" w:lineRule="exact"/>
        <w:ind w:firstLineChars="200" w:firstLine="640"/>
        <w:rPr>
          <w:rFonts w:ascii="仿宋_GB2312" w:eastAsia="仿宋_GB2312"/>
          <w:sz w:val="32"/>
          <w:szCs w:val="32"/>
        </w:rPr>
      </w:pPr>
      <w:r w:rsidRPr="00387A75">
        <w:rPr>
          <w:rFonts w:ascii="仿宋_GB2312" w:eastAsia="仿宋_GB2312" w:hint="eastAsia"/>
          <w:sz w:val="32"/>
          <w:szCs w:val="32"/>
        </w:rPr>
        <w:t>（二）诵读大赛的校级预选赛由阜阳师范大学教务处主办，文学院承办。诗词讲解大赛、汉字书写大赛、学生篆刻大赛由参赛者直接登陆大赛网站，自行报名参加。各项赛事具体组织办法和赛程安排见附件1至4。</w:t>
      </w:r>
    </w:p>
    <w:p w:rsidR="003F2A81" w:rsidRPr="00387A75" w:rsidRDefault="003F2A81" w:rsidP="004773C2">
      <w:pPr>
        <w:spacing w:line="560" w:lineRule="exact"/>
        <w:ind w:firstLineChars="200" w:firstLine="640"/>
        <w:rPr>
          <w:rFonts w:ascii="仿宋_GB2312" w:eastAsia="仿宋_GB2312"/>
          <w:sz w:val="32"/>
          <w:szCs w:val="32"/>
        </w:rPr>
      </w:pPr>
      <w:r w:rsidRPr="00387A75">
        <w:rPr>
          <w:rFonts w:ascii="仿宋_GB2312" w:eastAsia="仿宋_GB2312" w:hint="eastAsia"/>
          <w:sz w:val="32"/>
          <w:szCs w:val="32"/>
        </w:rPr>
        <w:t>（三）中华经典</w:t>
      </w:r>
      <w:proofErr w:type="gramStart"/>
      <w:r w:rsidRPr="00387A75">
        <w:rPr>
          <w:rFonts w:ascii="仿宋_GB2312" w:eastAsia="仿宋_GB2312" w:hint="eastAsia"/>
          <w:sz w:val="32"/>
          <w:szCs w:val="32"/>
        </w:rPr>
        <w:t>诵写讲大赛</w:t>
      </w:r>
      <w:proofErr w:type="gramEnd"/>
      <w:r w:rsidRPr="00387A75">
        <w:rPr>
          <w:rFonts w:ascii="仿宋_GB2312" w:eastAsia="仿宋_GB2312" w:hint="eastAsia"/>
          <w:sz w:val="32"/>
          <w:szCs w:val="32"/>
        </w:rPr>
        <w:t>网站：www.jingdiansxj.cn。赛事通知、信息发布、作品上传及线上评审等均通过</w:t>
      </w:r>
      <w:proofErr w:type="gramStart"/>
      <w:r w:rsidRPr="00387A75">
        <w:rPr>
          <w:rFonts w:ascii="仿宋_GB2312" w:eastAsia="仿宋_GB2312" w:hint="eastAsia"/>
          <w:sz w:val="32"/>
          <w:szCs w:val="32"/>
        </w:rPr>
        <w:t>大赛官网进行</w:t>
      </w:r>
      <w:proofErr w:type="gramEnd"/>
      <w:r w:rsidRPr="00387A75">
        <w:rPr>
          <w:rFonts w:ascii="仿宋_GB2312" w:eastAsia="仿宋_GB2312" w:hint="eastAsia"/>
          <w:sz w:val="32"/>
          <w:szCs w:val="32"/>
        </w:rPr>
        <w:t>。同时可关注中华经典诵读工程</w:t>
      </w:r>
      <w:proofErr w:type="gramStart"/>
      <w:r w:rsidRPr="00387A75">
        <w:rPr>
          <w:rFonts w:ascii="仿宋_GB2312" w:eastAsia="仿宋_GB2312" w:hint="eastAsia"/>
          <w:sz w:val="32"/>
          <w:szCs w:val="32"/>
        </w:rPr>
        <w:t>微信公众号</w:t>
      </w:r>
      <w:proofErr w:type="gramEnd"/>
      <w:r w:rsidRPr="00387A75">
        <w:rPr>
          <w:rFonts w:ascii="仿宋_GB2312" w:eastAsia="仿宋_GB2312" w:hint="eastAsia"/>
          <w:sz w:val="32"/>
          <w:szCs w:val="32"/>
        </w:rPr>
        <w:t>（微信号：</w:t>
      </w:r>
      <w:proofErr w:type="spellStart"/>
      <w:r w:rsidRPr="00387A75">
        <w:rPr>
          <w:rFonts w:ascii="仿宋_GB2312" w:eastAsia="仿宋_GB2312" w:hint="eastAsia"/>
          <w:sz w:val="32"/>
          <w:szCs w:val="32"/>
        </w:rPr>
        <w:t>zhjdsdgc</w:t>
      </w:r>
      <w:proofErr w:type="spellEnd"/>
      <w:r w:rsidRPr="00387A75">
        <w:rPr>
          <w:rFonts w:ascii="仿宋_GB2312" w:eastAsia="仿宋_GB2312" w:hint="eastAsia"/>
          <w:sz w:val="32"/>
          <w:szCs w:val="32"/>
        </w:rPr>
        <w:t>），获取相关信息。</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五、奖项设置</w:t>
      </w:r>
    </w:p>
    <w:p w:rsidR="003F2A81" w:rsidRPr="00387A75" w:rsidRDefault="003F2A81" w:rsidP="004773C2">
      <w:pPr>
        <w:spacing w:line="560" w:lineRule="exact"/>
        <w:ind w:firstLineChars="200" w:firstLine="640"/>
        <w:rPr>
          <w:rFonts w:ascii="仿宋_GB2312" w:eastAsia="仿宋_GB2312" w:hAnsi="宋体" w:cs="宋体"/>
          <w:bCs/>
          <w:kern w:val="0"/>
          <w:sz w:val="32"/>
          <w:szCs w:val="32"/>
        </w:rPr>
      </w:pPr>
      <w:r w:rsidRPr="00387A75">
        <w:rPr>
          <w:rFonts w:ascii="仿宋_GB2312" w:eastAsia="仿宋_GB2312" w:hAnsi="宋体" w:cs="宋体" w:hint="eastAsia"/>
          <w:bCs/>
          <w:kern w:val="0"/>
          <w:sz w:val="32"/>
          <w:szCs w:val="32"/>
        </w:rPr>
        <w:lastRenderedPageBreak/>
        <w:t>全国比赛各项赛事依其方案设置奖项，由大赛组委会统一颁发证书（采用电子证书形式，获奖单位和个人在官方网站自行下载）。</w:t>
      </w:r>
    </w:p>
    <w:p w:rsidR="003F2A81" w:rsidRPr="00387A75" w:rsidRDefault="003F2A81" w:rsidP="004773C2">
      <w:pPr>
        <w:spacing w:line="560" w:lineRule="exact"/>
        <w:ind w:firstLineChars="200" w:firstLine="640"/>
        <w:rPr>
          <w:rFonts w:ascii="仿宋_GB2312" w:eastAsia="仿宋_GB2312" w:hAnsi="宋体" w:cs="宋体"/>
          <w:bCs/>
          <w:kern w:val="0"/>
          <w:sz w:val="32"/>
          <w:szCs w:val="32"/>
        </w:rPr>
      </w:pPr>
      <w:r w:rsidRPr="00387A75">
        <w:rPr>
          <w:rFonts w:ascii="仿宋_GB2312" w:eastAsia="仿宋_GB2312" w:hAnsi="宋体" w:cs="宋体" w:hint="eastAsia"/>
          <w:bCs/>
          <w:kern w:val="0"/>
          <w:sz w:val="32"/>
          <w:szCs w:val="32"/>
        </w:rPr>
        <w:t>学校组织的诵读大赛预选赛根据参赛作品数量按相关规定设置一、二、三等奖和优秀奖。</w:t>
      </w:r>
    </w:p>
    <w:p w:rsidR="003F2A81" w:rsidRPr="00387A75" w:rsidRDefault="003F2A81" w:rsidP="004773C2">
      <w:pPr>
        <w:spacing w:line="560" w:lineRule="exact"/>
        <w:ind w:left="643"/>
        <w:rPr>
          <w:rFonts w:ascii="黑体" w:eastAsia="黑体" w:hAnsi="黑体"/>
          <w:sz w:val="32"/>
          <w:szCs w:val="32"/>
        </w:rPr>
      </w:pPr>
      <w:r w:rsidRPr="00387A75">
        <w:rPr>
          <w:rFonts w:ascii="黑体" w:eastAsia="黑体" w:hAnsi="黑体" w:hint="eastAsia"/>
          <w:sz w:val="32"/>
          <w:szCs w:val="32"/>
        </w:rPr>
        <w:t>六、组织工作要求</w:t>
      </w:r>
    </w:p>
    <w:p w:rsidR="003F2A81" w:rsidRPr="00387A75" w:rsidRDefault="003F2A81" w:rsidP="004773C2">
      <w:pPr>
        <w:spacing w:line="560" w:lineRule="exact"/>
        <w:ind w:firstLineChars="200" w:firstLine="640"/>
        <w:rPr>
          <w:rFonts w:ascii="仿宋_GB2312" w:eastAsia="仿宋_GB2312" w:hAnsi="宋体" w:cs="宋体"/>
          <w:kern w:val="0"/>
          <w:sz w:val="32"/>
          <w:szCs w:val="32"/>
        </w:rPr>
      </w:pPr>
      <w:r w:rsidRPr="00387A75">
        <w:rPr>
          <w:rFonts w:ascii="仿宋_GB2312" w:eastAsia="仿宋_GB2312" w:hAnsi="宋体" w:cs="宋体" w:hint="eastAsia"/>
          <w:kern w:val="0"/>
          <w:sz w:val="32"/>
          <w:szCs w:val="32"/>
        </w:rPr>
        <w:t>1.组织参赛坚持新冠肺炎疫情防控第一的原则，各学院根据疫情防控要求，结合实际自主确定选拔、推荐参赛作品的形式。不得违反疫情防控规定组织大型集体节目排练和各类现场比赛。</w:t>
      </w:r>
    </w:p>
    <w:p w:rsidR="003F2A81" w:rsidRPr="00387A75" w:rsidRDefault="003F2A81" w:rsidP="004773C2">
      <w:pPr>
        <w:spacing w:line="560" w:lineRule="exact"/>
        <w:ind w:firstLineChars="200" w:firstLine="640"/>
        <w:rPr>
          <w:rFonts w:ascii="仿宋_GB2312" w:eastAsia="仿宋_GB2312" w:hAnsi="宋体" w:cs="宋体"/>
          <w:kern w:val="0"/>
          <w:sz w:val="32"/>
          <w:szCs w:val="32"/>
        </w:rPr>
      </w:pPr>
      <w:r w:rsidRPr="00387A75">
        <w:rPr>
          <w:rFonts w:ascii="仿宋_GB2312" w:eastAsia="仿宋_GB2312" w:hAnsi="宋体" w:cs="宋体" w:hint="eastAsia"/>
          <w:kern w:val="0"/>
          <w:sz w:val="32"/>
          <w:szCs w:val="32"/>
        </w:rPr>
        <w:t>2.</w:t>
      </w:r>
      <w:r w:rsidRPr="00387A75">
        <w:rPr>
          <w:rFonts w:ascii="仿宋_GB2312" w:eastAsia="仿宋_GB2312" w:hint="eastAsia"/>
          <w:sz w:val="32"/>
          <w:szCs w:val="32"/>
        </w:rPr>
        <w:t xml:space="preserve"> 诵读大赛</w:t>
      </w:r>
      <w:r w:rsidRPr="00387A75">
        <w:rPr>
          <w:rFonts w:ascii="仿宋_GB2312" w:eastAsia="仿宋_GB2312" w:hAnsi="宋体" w:cs="宋体" w:hint="eastAsia"/>
          <w:kern w:val="0"/>
          <w:sz w:val="32"/>
          <w:szCs w:val="32"/>
        </w:rPr>
        <w:t>校级预选赛联系人：戴倩雯 15655820525，</w:t>
      </w:r>
      <w:proofErr w:type="gramStart"/>
      <w:r w:rsidRPr="00387A75">
        <w:rPr>
          <w:rFonts w:ascii="仿宋_GB2312" w:eastAsia="仿宋_GB2312" w:hAnsi="宋体" w:cs="宋体" w:hint="eastAsia"/>
          <w:kern w:val="0"/>
          <w:sz w:val="32"/>
          <w:szCs w:val="32"/>
        </w:rPr>
        <w:t>戚巧</w:t>
      </w:r>
      <w:proofErr w:type="gramEnd"/>
      <w:r w:rsidRPr="00387A75">
        <w:rPr>
          <w:rFonts w:ascii="仿宋_GB2312" w:eastAsia="仿宋_GB2312" w:hAnsi="宋体" w:cs="宋体" w:hint="eastAsia"/>
          <w:kern w:val="0"/>
          <w:sz w:val="32"/>
          <w:szCs w:val="32"/>
        </w:rPr>
        <w:t xml:space="preserve">17856859950。  </w:t>
      </w:r>
    </w:p>
    <w:p w:rsidR="003F2A81" w:rsidRPr="00387A75" w:rsidRDefault="003F2A81" w:rsidP="004773C2">
      <w:pPr>
        <w:spacing w:line="560" w:lineRule="exact"/>
        <w:ind w:firstLineChars="200" w:firstLine="640"/>
        <w:rPr>
          <w:rFonts w:ascii="仿宋_GB2312" w:eastAsia="仿宋_GB2312" w:hAnsi="Times New Roman"/>
          <w:sz w:val="32"/>
          <w:szCs w:val="32"/>
        </w:rPr>
      </w:pPr>
    </w:p>
    <w:p w:rsidR="003F2A81" w:rsidRPr="00387A75" w:rsidRDefault="003F2A81" w:rsidP="004773C2">
      <w:pPr>
        <w:spacing w:line="560" w:lineRule="exact"/>
        <w:ind w:firstLineChars="200" w:firstLine="640"/>
        <w:rPr>
          <w:rFonts w:ascii="仿宋_GB2312" w:eastAsia="仿宋_GB2312"/>
          <w:sz w:val="32"/>
          <w:szCs w:val="32"/>
        </w:rPr>
      </w:pPr>
      <w:r w:rsidRPr="00387A75">
        <w:rPr>
          <w:rFonts w:ascii="仿宋_GB2312" w:eastAsia="仿宋_GB2312" w:hint="eastAsia"/>
          <w:sz w:val="32"/>
          <w:szCs w:val="32"/>
        </w:rPr>
        <w:t>希望各学院积极组织学生参加比赛，未尽事宜，另行通知！</w:t>
      </w:r>
    </w:p>
    <w:p w:rsidR="003F2A81" w:rsidRPr="00387A75" w:rsidRDefault="003F2A81" w:rsidP="004773C2">
      <w:pPr>
        <w:spacing w:line="560" w:lineRule="exact"/>
        <w:ind w:firstLineChars="200" w:firstLine="640"/>
        <w:rPr>
          <w:rFonts w:ascii="仿宋_GB2312" w:eastAsia="仿宋_GB2312" w:hAnsi="宋体"/>
          <w:sz w:val="32"/>
          <w:szCs w:val="32"/>
        </w:rPr>
      </w:pPr>
    </w:p>
    <w:p w:rsidR="003F2A81" w:rsidRPr="00387A75" w:rsidRDefault="003F2A81" w:rsidP="004773C2">
      <w:pPr>
        <w:spacing w:line="560" w:lineRule="exact"/>
        <w:ind w:firstLineChars="200" w:firstLine="640"/>
        <w:rPr>
          <w:rFonts w:ascii="仿宋_GB2312" w:eastAsia="仿宋_GB2312" w:hAnsi="Times New Roman"/>
          <w:sz w:val="32"/>
          <w:szCs w:val="32"/>
        </w:rPr>
      </w:pPr>
    </w:p>
    <w:p w:rsidR="00387A75" w:rsidRDefault="003F2A81" w:rsidP="00387A75">
      <w:pPr>
        <w:spacing w:line="560" w:lineRule="exact"/>
        <w:ind w:rightChars="850" w:right="1785" w:firstLineChars="200" w:firstLine="640"/>
        <w:jc w:val="right"/>
        <w:rPr>
          <w:rFonts w:ascii="仿宋_GB2312" w:eastAsia="仿宋_GB2312" w:hint="eastAsia"/>
          <w:sz w:val="32"/>
          <w:szCs w:val="32"/>
        </w:rPr>
      </w:pPr>
      <w:r w:rsidRPr="00387A75">
        <w:rPr>
          <w:rFonts w:ascii="仿宋_GB2312" w:eastAsia="仿宋_GB2312" w:hint="eastAsia"/>
          <w:sz w:val="32"/>
          <w:szCs w:val="32"/>
        </w:rPr>
        <w:t>教</w:t>
      </w:r>
      <w:r w:rsidR="004773C2" w:rsidRPr="00387A75">
        <w:rPr>
          <w:rFonts w:ascii="仿宋_GB2312" w:eastAsia="仿宋_GB2312" w:hint="eastAsia"/>
          <w:sz w:val="32"/>
          <w:szCs w:val="32"/>
        </w:rPr>
        <w:t xml:space="preserve"> </w:t>
      </w:r>
      <w:proofErr w:type="gramStart"/>
      <w:r w:rsidRPr="00387A75">
        <w:rPr>
          <w:rFonts w:ascii="仿宋_GB2312" w:eastAsia="仿宋_GB2312" w:hint="eastAsia"/>
          <w:sz w:val="32"/>
          <w:szCs w:val="32"/>
        </w:rPr>
        <w:t>务</w:t>
      </w:r>
      <w:proofErr w:type="gramEnd"/>
      <w:r w:rsidR="004773C2" w:rsidRPr="00387A75">
        <w:rPr>
          <w:rFonts w:ascii="仿宋_GB2312" w:eastAsia="仿宋_GB2312" w:hint="eastAsia"/>
          <w:sz w:val="32"/>
          <w:szCs w:val="32"/>
        </w:rPr>
        <w:t xml:space="preserve"> </w:t>
      </w:r>
      <w:r w:rsidRPr="00387A75">
        <w:rPr>
          <w:rFonts w:ascii="仿宋_GB2312" w:eastAsia="仿宋_GB2312" w:hint="eastAsia"/>
          <w:sz w:val="32"/>
          <w:szCs w:val="32"/>
        </w:rPr>
        <w:t>处</w:t>
      </w:r>
    </w:p>
    <w:p w:rsidR="00956257" w:rsidRPr="00387A75" w:rsidRDefault="003F2A81" w:rsidP="00387A75">
      <w:pPr>
        <w:spacing w:line="560" w:lineRule="exact"/>
        <w:ind w:rightChars="580" w:right="1218" w:firstLineChars="200" w:firstLine="640"/>
        <w:jc w:val="right"/>
        <w:rPr>
          <w:szCs w:val="30"/>
        </w:rPr>
      </w:pPr>
      <w:r w:rsidRPr="00387A75">
        <w:rPr>
          <w:rFonts w:ascii="仿宋_GB2312" w:eastAsia="仿宋_GB2312" w:hint="eastAsia"/>
          <w:sz w:val="32"/>
          <w:szCs w:val="32"/>
        </w:rPr>
        <w:t>2020年6月17日</w:t>
      </w:r>
    </w:p>
    <w:sectPr w:rsidR="00956257" w:rsidRPr="00387A75" w:rsidSect="00D507D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80F" w:rsidRDefault="0086480F">
      <w:r>
        <w:separator/>
      </w:r>
    </w:p>
  </w:endnote>
  <w:endnote w:type="continuationSeparator" w:id="0">
    <w:p w:rsidR="0086480F" w:rsidRDefault="008648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57" w:rsidRDefault="00D507DF">
    <w:pPr>
      <w:pStyle w:val="a3"/>
      <w:jc w:val="center"/>
    </w:pPr>
    <w:r>
      <w:fldChar w:fldCharType="begin"/>
    </w:r>
    <w:r w:rsidR="003F2A81">
      <w:instrText xml:space="preserve"> PAGE   \* MERGEFORMAT </w:instrText>
    </w:r>
    <w:r>
      <w:fldChar w:fldCharType="separate"/>
    </w:r>
    <w:r w:rsidR="00387A75" w:rsidRPr="00387A75">
      <w:rPr>
        <w:noProof/>
        <w:lang w:val="zh-CN"/>
      </w:rPr>
      <w:t>3</w:t>
    </w:r>
    <w:r>
      <w:fldChar w:fldCharType="end"/>
    </w:r>
  </w:p>
  <w:p w:rsidR="00956257" w:rsidRDefault="0095625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80F" w:rsidRDefault="0086480F">
      <w:r>
        <w:separator/>
      </w:r>
    </w:p>
  </w:footnote>
  <w:footnote w:type="continuationSeparator" w:id="0">
    <w:p w:rsidR="0086480F" w:rsidRDefault="008648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51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1438E7"/>
    <w:rsid w:val="001C4D16"/>
    <w:rsid w:val="002A10C7"/>
    <w:rsid w:val="002E6AF1"/>
    <w:rsid w:val="00345B58"/>
    <w:rsid w:val="00387A75"/>
    <w:rsid w:val="003B1766"/>
    <w:rsid w:val="003C17C7"/>
    <w:rsid w:val="003F2A81"/>
    <w:rsid w:val="004773C2"/>
    <w:rsid w:val="006D7579"/>
    <w:rsid w:val="007A4DBF"/>
    <w:rsid w:val="007C1ADD"/>
    <w:rsid w:val="0086480F"/>
    <w:rsid w:val="008918D6"/>
    <w:rsid w:val="00956257"/>
    <w:rsid w:val="00A7069C"/>
    <w:rsid w:val="00AD0420"/>
    <w:rsid w:val="00C7289A"/>
    <w:rsid w:val="00C9218B"/>
    <w:rsid w:val="00CB075B"/>
    <w:rsid w:val="00D507DF"/>
    <w:rsid w:val="00E1368F"/>
    <w:rsid w:val="00E36FD3"/>
    <w:rsid w:val="60B01E0C"/>
    <w:rsid w:val="743A1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fillcolor="white">
      <v:fill color="white"/>
    </o:shapedefaults>
    <o:shapelayout v:ext="edit">
      <o:idmap v:ext="edit" data="1"/>
      <o:rules v:ext="edit">
        <o:r id="V:Rule2"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7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507DF"/>
    <w:pPr>
      <w:tabs>
        <w:tab w:val="center" w:pos="4153"/>
        <w:tab w:val="right" w:pos="8306"/>
      </w:tabs>
      <w:snapToGrid w:val="0"/>
      <w:jc w:val="left"/>
    </w:pPr>
    <w:rPr>
      <w:sz w:val="18"/>
      <w:szCs w:val="18"/>
    </w:rPr>
  </w:style>
  <w:style w:type="paragraph" w:styleId="a4">
    <w:name w:val="header"/>
    <w:basedOn w:val="a"/>
    <w:link w:val="Char0"/>
    <w:uiPriority w:val="99"/>
    <w:unhideWhenUsed/>
    <w:rsid w:val="00D507D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D507DF"/>
    <w:rPr>
      <w:kern w:val="2"/>
      <w:sz w:val="18"/>
      <w:szCs w:val="18"/>
    </w:rPr>
  </w:style>
  <w:style w:type="character" w:customStyle="1" w:styleId="Char">
    <w:name w:val="页脚 Char"/>
    <w:link w:val="a3"/>
    <w:uiPriority w:val="99"/>
    <w:rsid w:val="00D507DF"/>
    <w:rPr>
      <w:kern w:val="2"/>
      <w:sz w:val="18"/>
      <w:szCs w:val="18"/>
    </w:rPr>
  </w:style>
</w:styles>
</file>

<file path=word/webSettings.xml><?xml version="1.0" encoding="utf-8"?>
<w:webSettings xmlns:r="http://schemas.openxmlformats.org/officeDocument/2006/relationships" xmlns:w="http://schemas.openxmlformats.org/wordprocessingml/2006/main">
  <w:divs>
    <w:div w:id="1057894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166</Words>
  <Characters>951</Characters>
  <Application>Microsoft Office Word</Application>
  <DocSecurity>0</DocSecurity>
  <Lines>7</Lines>
  <Paragraphs>2</Paragraphs>
  <ScaleCrop>false</ScaleCrop>
  <Company>微软中国</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王梯安</cp:lastModifiedBy>
  <cp:revision>2</cp:revision>
  <dcterms:created xsi:type="dcterms:W3CDTF">2020-06-17T09:33:00Z</dcterms:created>
  <dcterms:modified xsi:type="dcterms:W3CDTF">2020-06-17T09:33:00Z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